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D2" w:rsidRPr="00A33ED3" w:rsidRDefault="00D641D2" w:rsidP="00D641D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33ED3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D641D2" w:rsidRPr="00A33ED3" w:rsidRDefault="00D641D2" w:rsidP="00D641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3ED3">
        <w:rPr>
          <w:rFonts w:ascii="Times New Roman" w:hAnsi="Times New Roman"/>
          <w:sz w:val="28"/>
          <w:szCs w:val="28"/>
        </w:rPr>
        <w:t>1.1.Настоящие правила приема на обучение в МБДОУ «Детский сад</w:t>
      </w:r>
      <w:r>
        <w:rPr>
          <w:rFonts w:ascii="Times New Roman" w:hAnsi="Times New Roman"/>
          <w:sz w:val="28"/>
          <w:szCs w:val="28"/>
        </w:rPr>
        <w:t xml:space="preserve"> №1</w:t>
      </w:r>
      <w:r w:rsidRPr="00A33ED3">
        <w:rPr>
          <w:rFonts w:ascii="Times New Roman" w:hAnsi="Times New Roman"/>
          <w:sz w:val="28"/>
          <w:szCs w:val="28"/>
        </w:rPr>
        <w:t xml:space="preserve"> </w:t>
      </w:r>
      <w:r w:rsidRPr="00CE582C">
        <w:rPr>
          <w:rFonts w:ascii="Times New Roman" w:hAnsi="Times New Roman"/>
          <w:sz w:val="28"/>
          <w:szCs w:val="28"/>
        </w:rPr>
        <w:t>«</w:t>
      </w:r>
      <w:proofErr w:type="spellStart"/>
      <w:r w:rsidRPr="00CE582C">
        <w:rPr>
          <w:rFonts w:ascii="Times New Roman" w:hAnsi="Times New Roman"/>
          <w:sz w:val="28"/>
          <w:szCs w:val="28"/>
        </w:rPr>
        <w:t>Серло</w:t>
      </w:r>
      <w:proofErr w:type="spellEnd"/>
      <w:r w:rsidRPr="00CE582C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CE582C">
        <w:rPr>
          <w:rFonts w:ascii="Times New Roman" w:hAnsi="Times New Roman"/>
          <w:sz w:val="28"/>
          <w:szCs w:val="28"/>
        </w:rPr>
        <w:t>с</w:t>
      </w:r>
      <w:proofErr w:type="gramStart"/>
      <w:r w:rsidRPr="00CE582C">
        <w:rPr>
          <w:rFonts w:ascii="Times New Roman" w:hAnsi="Times New Roman"/>
          <w:sz w:val="28"/>
          <w:szCs w:val="28"/>
        </w:rPr>
        <w:t>.Ч</w:t>
      </w:r>
      <w:proofErr w:type="gramEnd"/>
      <w:r w:rsidRPr="00CE582C">
        <w:rPr>
          <w:rFonts w:ascii="Times New Roman" w:hAnsi="Times New Roman"/>
          <w:sz w:val="28"/>
          <w:szCs w:val="28"/>
        </w:rPr>
        <w:t>ечен-Аул</w:t>
      </w:r>
      <w:proofErr w:type="spellEnd"/>
      <w:r w:rsidRPr="00F207CF">
        <w:rPr>
          <w:b/>
          <w:sz w:val="32"/>
          <w:szCs w:val="32"/>
        </w:rPr>
        <w:t xml:space="preserve"> </w:t>
      </w:r>
      <w:r w:rsidRPr="00A33ED3">
        <w:rPr>
          <w:rFonts w:ascii="Times New Roman" w:hAnsi="Times New Roman"/>
          <w:sz w:val="28"/>
          <w:szCs w:val="28"/>
        </w:rPr>
        <w:t>Грозненского муниципального района» (далее – Правила) разработаны 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ED3">
        <w:rPr>
          <w:rFonts w:ascii="Times New Roman" w:hAnsi="Times New Roman"/>
          <w:sz w:val="28"/>
          <w:szCs w:val="28"/>
        </w:rPr>
        <w:t xml:space="preserve">с Федеральным законом от 29 декабря 2012 г. № 273-ФЗ «Об образовании в Российской Федерации», Порядком приема на обучение по образовательным программам дошкольного образования, утвержденным приказом </w:t>
      </w:r>
      <w:proofErr w:type="spellStart"/>
      <w:r w:rsidRPr="00A33ED3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A33ED3">
        <w:rPr>
          <w:rFonts w:ascii="Times New Roman" w:hAnsi="Times New Roman"/>
          <w:sz w:val="28"/>
          <w:szCs w:val="28"/>
        </w:rPr>
        <w:t xml:space="preserve"> России от 8 апреля 2014 г. № 293, Порядком и условиями осуществления перевода </w:t>
      </w:r>
      <w:proofErr w:type="gramStart"/>
      <w:r w:rsidRPr="00A33ED3">
        <w:rPr>
          <w:rFonts w:ascii="Times New Roman" w:hAnsi="Times New Roman"/>
          <w:sz w:val="28"/>
          <w:szCs w:val="28"/>
        </w:rPr>
        <w:t xml:space="preserve">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</w:t>
      </w:r>
      <w:proofErr w:type="spellStart"/>
      <w:r w:rsidRPr="00A33ED3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A33ED3">
        <w:rPr>
          <w:rFonts w:ascii="Times New Roman" w:hAnsi="Times New Roman"/>
          <w:sz w:val="28"/>
          <w:szCs w:val="28"/>
        </w:rPr>
        <w:t xml:space="preserve"> России от 28 декабря 2015 г. № 1527 и уставом.</w:t>
      </w:r>
      <w:proofErr w:type="gramEnd"/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 xml:space="preserve">1.2. Правила определяют требования к процедуре и условиям зачисления граждан Российской Федерации (далее – ребенок, дети) в МБДОУ «Детский сад </w:t>
      </w:r>
      <w:r>
        <w:rPr>
          <w:sz w:val="28"/>
          <w:szCs w:val="28"/>
        </w:rPr>
        <w:t>№1</w:t>
      </w:r>
      <w:r w:rsidRPr="00A33ED3">
        <w:rPr>
          <w:sz w:val="28"/>
          <w:szCs w:val="28"/>
        </w:rPr>
        <w:t xml:space="preserve"> </w:t>
      </w:r>
      <w:r w:rsidRPr="00CE582C">
        <w:rPr>
          <w:sz w:val="28"/>
          <w:szCs w:val="28"/>
        </w:rPr>
        <w:t>«</w:t>
      </w:r>
      <w:proofErr w:type="spellStart"/>
      <w:r w:rsidRPr="00CE582C">
        <w:rPr>
          <w:sz w:val="28"/>
          <w:szCs w:val="28"/>
        </w:rPr>
        <w:t>Серло</w:t>
      </w:r>
      <w:proofErr w:type="spellEnd"/>
      <w:r w:rsidRPr="00CE582C">
        <w:rPr>
          <w:sz w:val="28"/>
          <w:szCs w:val="28"/>
        </w:rPr>
        <w:t xml:space="preserve">» </w:t>
      </w:r>
      <w:r w:rsidRPr="00A33ED3">
        <w:rPr>
          <w:sz w:val="28"/>
          <w:szCs w:val="28"/>
        </w:rPr>
        <w:t>Грозненского муниципального района»</w:t>
      </w:r>
      <w:r>
        <w:rPr>
          <w:sz w:val="28"/>
          <w:szCs w:val="28"/>
        </w:rPr>
        <w:t>,</w:t>
      </w:r>
      <w:r w:rsidRPr="00A33ED3">
        <w:rPr>
          <w:sz w:val="28"/>
          <w:szCs w:val="28"/>
        </w:rPr>
        <w:t xml:space="preserve"> а также в группу (группы) по присмотру и уходу без реализации образовательной программы дошкольного образования</w:t>
      </w:r>
    </w:p>
    <w:p w:rsidR="00D641D2" w:rsidRPr="00EB3379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1.3. Прием иностранных граждан и лиц без гражданства, в том числе из числа соотечественников за рубежом, беженцев и вынужденных переселенцев, за счет средств бюджетных ассигнований федерального бюджета, бюджетов субъектов РФ и местных бюджетов осуществляется в соответствии с международными договорами РФ в порядке, предусмотренном законодательством РФ.</w:t>
      </w:r>
    </w:p>
    <w:p w:rsidR="00D641D2" w:rsidRPr="00A33ED3" w:rsidRDefault="00D641D2" w:rsidP="00D641D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33ED3">
        <w:rPr>
          <w:rFonts w:ascii="Times New Roman" w:hAnsi="Times New Roman"/>
          <w:b/>
          <w:sz w:val="28"/>
          <w:szCs w:val="28"/>
        </w:rPr>
        <w:t>2. Организация приема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 xml:space="preserve">2.1. Детский сад осуществляет прием всех детей, имеющих право на получение дошкольного образования, в возрасте от </w:t>
      </w:r>
      <w:r>
        <w:rPr>
          <w:sz w:val="28"/>
          <w:szCs w:val="28"/>
        </w:rPr>
        <w:t>3 до 7</w:t>
      </w:r>
      <w:r w:rsidRPr="00A33ED3">
        <w:rPr>
          <w:sz w:val="28"/>
          <w:szCs w:val="28"/>
        </w:rPr>
        <w:t xml:space="preserve"> лет. В приеме может быть отказано только при отсутствии свободных мест.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2.2. Детский сад обеспечивает прием детей, проживающих на территории, закрепленной распорядительным актом органа управления образованием.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lastRenderedPageBreak/>
        <w:t xml:space="preserve">2.3. Прием детей с ограниченными возможностями здоровья осуществляется на обучение по адаптированным программам с согласия родителей (законных представителей) на основании рекомендаций </w:t>
      </w:r>
      <w:proofErr w:type="spellStart"/>
      <w:r w:rsidRPr="00A33ED3">
        <w:rPr>
          <w:sz w:val="28"/>
          <w:szCs w:val="28"/>
        </w:rPr>
        <w:t>психолого-медико-педагогической</w:t>
      </w:r>
      <w:proofErr w:type="spellEnd"/>
      <w:r w:rsidRPr="00A33ED3">
        <w:rPr>
          <w:sz w:val="28"/>
          <w:szCs w:val="28"/>
        </w:rPr>
        <w:t xml:space="preserve"> комиссии.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2.4. Прием детей в детский сад осуществляется в течение календарного года при наличии свободных мест.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2.5. До начала приема руководитель детского сада назначает лицо, ответственное за прием документов, и утверждает график приема заявлений и документов.</w:t>
      </w:r>
    </w:p>
    <w:p w:rsidR="00AF6744" w:rsidRPr="00AF6744" w:rsidRDefault="00D641D2" w:rsidP="00AF6744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A33ED3">
        <w:rPr>
          <w:sz w:val="28"/>
          <w:szCs w:val="28"/>
        </w:rPr>
        <w:t xml:space="preserve">2.6. Лицо, ответственное за прием, до начала приема размещает на информационном стенде и на официальном сайте детского сада в сети Интернет </w:t>
      </w:r>
    </w:p>
    <w:tbl>
      <w:tblPr>
        <w:tblW w:w="33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30"/>
      </w:tblGrid>
      <w:tr w:rsidR="00AF6744" w:rsidRPr="00AF6744" w:rsidTr="00AF6744">
        <w:trPr>
          <w:trHeight w:val="300"/>
        </w:trPr>
        <w:tc>
          <w:tcPr>
            <w:tcW w:w="3340" w:type="dxa"/>
            <w:shd w:val="clear" w:color="auto" w:fill="FFFFFF"/>
            <w:vAlign w:val="center"/>
            <w:hideMark/>
          </w:tcPr>
          <w:p w:rsidR="00AF6744" w:rsidRPr="00AF6744" w:rsidRDefault="00AF6744" w:rsidP="00AF6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6" w:tgtFrame="_blank" w:history="1">
              <w:r w:rsidRPr="00AF6744">
                <w:rPr>
                  <w:rFonts w:ascii="Arial" w:eastAsia="Times New Roman" w:hAnsi="Arial" w:cs="Arial"/>
                  <w:color w:val="005BD1"/>
                  <w:sz w:val="23"/>
                  <w:lang w:eastAsia="ru-RU"/>
                </w:rPr>
                <w:t>http://sadik-serlo.do95.ru</w:t>
              </w:r>
            </w:hyperlink>
          </w:p>
        </w:tc>
      </w:tr>
    </w:tbl>
    <w:p w:rsidR="00D641D2" w:rsidRPr="00A33ED3" w:rsidRDefault="00D641D2" w:rsidP="00AF6744">
      <w:pPr>
        <w:pStyle w:val="a3"/>
        <w:ind w:firstLine="0"/>
        <w:rPr>
          <w:sz w:val="28"/>
          <w:szCs w:val="28"/>
        </w:rPr>
      </w:pP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 xml:space="preserve">– распорядительный акт </w:t>
      </w:r>
      <w:r w:rsidRPr="001939D9">
        <w:rPr>
          <w:sz w:val="28"/>
          <w:szCs w:val="28"/>
        </w:rPr>
        <w:t>администрации Грозненского муниципального района</w:t>
      </w:r>
      <w:r w:rsidRPr="00A33ED3">
        <w:rPr>
          <w:sz w:val="28"/>
          <w:szCs w:val="28"/>
        </w:rPr>
        <w:t xml:space="preserve"> о закреплении образовательных организаций за конкретными территориями;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– информацию о сроках приема документов, графике приема документов;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– примерные формы заявлений о приеме в детский сад и образцы их заполнения;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– настоящие Правила;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– иную дополнительную информацию по приему.</w:t>
      </w:r>
    </w:p>
    <w:p w:rsidR="00D641D2" w:rsidRPr="00A33ED3" w:rsidRDefault="00D641D2" w:rsidP="00D641D2">
      <w:pPr>
        <w:pStyle w:val="a3"/>
        <w:ind w:firstLine="0"/>
        <w:rPr>
          <w:sz w:val="28"/>
          <w:szCs w:val="28"/>
        </w:rPr>
      </w:pPr>
    </w:p>
    <w:p w:rsidR="00D641D2" w:rsidRPr="00A33ED3" w:rsidRDefault="00D641D2" w:rsidP="00D641D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33ED3">
        <w:rPr>
          <w:rFonts w:ascii="Times New Roman" w:hAnsi="Times New Roman"/>
          <w:b/>
          <w:sz w:val="28"/>
          <w:szCs w:val="28"/>
        </w:rPr>
        <w:t>3. Порядок приема детей, впервые зачисляемых в детский сад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 xml:space="preserve">3.1. Прием детей, впервые зачисляемых в детский сад, на обучение по образовательным программам дошкольного образования, а также в группу (группы) по уходу и присмотру без реализации образовательной программы осуществляется по направлению МУ </w:t>
      </w:r>
      <w:r>
        <w:rPr>
          <w:sz w:val="28"/>
          <w:szCs w:val="28"/>
        </w:rPr>
        <w:t>«У</w:t>
      </w:r>
      <w:r w:rsidRPr="00A33ED3">
        <w:rPr>
          <w:sz w:val="28"/>
          <w:szCs w:val="28"/>
        </w:rPr>
        <w:t>Д</w:t>
      </w:r>
      <w:r>
        <w:rPr>
          <w:sz w:val="28"/>
          <w:szCs w:val="28"/>
        </w:rPr>
        <w:t>О</w:t>
      </w:r>
      <w:r w:rsidRPr="00A33ED3">
        <w:rPr>
          <w:sz w:val="28"/>
          <w:szCs w:val="28"/>
        </w:rPr>
        <w:t xml:space="preserve"> Грозненского муниципального района»,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 в соответствии с законодательством РФ.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lastRenderedPageBreak/>
        <w:t xml:space="preserve">Форма заявления утверждена МБДОУ «Детский сад </w:t>
      </w:r>
      <w:r>
        <w:rPr>
          <w:sz w:val="28"/>
          <w:szCs w:val="28"/>
        </w:rPr>
        <w:t>№1</w:t>
      </w:r>
      <w:r w:rsidRPr="00A33ED3">
        <w:rPr>
          <w:sz w:val="28"/>
          <w:szCs w:val="28"/>
        </w:rPr>
        <w:t xml:space="preserve"> </w:t>
      </w:r>
      <w:r w:rsidRPr="00CE582C">
        <w:rPr>
          <w:sz w:val="28"/>
          <w:szCs w:val="28"/>
        </w:rPr>
        <w:t>«</w:t>
      </w:r>
      <w:proofErr w:type="spellStart"/>
      <w:r w:rsidRPr="00CE582C">
        <w:rPr>
          <w:sz w:val="28"/>
          <w:szCs w:val="28"/>
        </w:rPr>
        <w:t>Серло</w:t>
      </w:r>
      <w:proofErr w:type="spellEnd"/>
      <w:r w:rsidRPr="00CE582C">
        <w:rPr>
          <w:sz w:val="28"/>
          <w:szCs w:val="28"/>
        </w:rPr>
        <w:t xml:space="preserve">» </w:t>
      </w:r>
      <w:r w:rsidRPr="00A33ED3">
        <w:rPr>
          <w:sz w:val="28"/>
          <w:szCs w:val="28"/>
        </w:rPr>
        <w:t>Грозненского муниципального района».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3.2. Родители (законные представители) детей, впервые поступающих в детский сад, предоставляют медицинское заключение.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3.3. Для зачисления в детский сад родители (законные представители) детей, проживающих на закрепленной территории, дополнительно предоставляют: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– оригинал свидетельства о рождении ребенка или документ, подтверждающий родство заявителя (или законность представления прав ребенка);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–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3.4. Для зачисления в детский сад родители (законные представители) детей, не проживающих на закрепленной территории, дополнительно предоставляют: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– оригинал свидетельства о рождении ребенка.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3.5. Для зачисления в детский сад родители (законные представители) детей, не являющихся гражданами РФ, дополнительно предоставляют: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– документ, подтверждающий родство заявителя или законность представления прав ребенка;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– документ, подтверждающий право заявителя на пребывание в РФ.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нотариально заверенным в установленном порядке переводом на русский язык.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3.6. Лицо, ответственное за прием документов, при приеме заявления обязано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 xml:space="preserve">3.7. При приеме заявления должностное лицо, ответственное за прием документов, знакомит родителей (законных представителей) с уставом детского </w:t>
      </w:r>
      <w:r w:rsidRPr="00A33ED3">
        <w:rPr>
          <w:sz w:val="28"/>
          <w:szCs w:val="28"/>
        </w:rPr>
        <w:lastRenderedPageBreak/>
        <w:t>сада, лицензией на право осуществления образовательной деятельности, образовательными программами, реализуемыми детским садом, локальными нормативными актами, регламентирующими организацию и осуществление образовательной деятельности, права и обязанности воспитанников, а также настоящими Правилами.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3.8. Факт ознакомления родителей (законных представителей) ребенка с документами, указанными в пункте 3.7, фиксируется в заявлении о приеме и заверяется личной подписью родителей (законных представителей) ребенка.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РФ.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3.9. Лицо, ответственное за прием документов, осуществляет регистрацию поданных заявлений и документов в журнале регистрации заявлений о приеме, о чем родителям (законным представителям) выдается расписка. В расписке лицо, ответственное за прием документов, указывает регистрационный номер заявления о приеме ребенка в детский сад и перечень представленных документов. Расписка заверяется подписью лица, ответственного за прием документов, и печатью детского сада.</w:t>
      </w:r>
    </w:p>
    <w:p w:rsidR="00D641D2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 xml:space="preserve">3.10. Заявление может быть подано родителем (законным представителем) в форме электронного документа с использованием информационно-телекоммуникационных сетей общего пользования в порядке, предусмотренном административным регламентом о предоставлении </w:t>
      </w:r>
      <w:r>
        <w:rPr>
          <w:sz w:val="28"/>
          <w:szCs w:val="28"/>
        </w:rPr>
        <w:t xml:space="preserve">   </w:t>
      </w:r>
      <w:proofErr w:type="spellStart"/>
      <w:r w:rsidRPr="00A33ED3">
        <w:rPr>
          <w:sz w:val="28"/>
          <w:szCs w:val="28"/>
        </w:rPr>
        <w:t>_______</w:t>
      </w:r>
      <w:r w:rsidRPr="00A33ED3">
        <w:rPr>
          <w:sz w:val="28"/>
          <w:szCs w:val="28"/>
          <w:u w:val="single"/>
        </w:rPr>
        <w:t>муниципальной</w:t>
      </w:r>
      <w:proofErr w:type="spellEnd"/>
      <w:r w:rsidRPr="00A33ED3">
        <w:rPr>
          <w:sz w:val="28"/>
          <w:szCs w:val="28"/>
        </w:rPr>
        <w:t>________ услуги.</w:t>
      </w:r>
    </w:p>
    <w:p w:rsidR="00D641D2" w:rsidRPr="001939D9" w:rsidRDefault="00D641D2" w:rsidP="00D641D2">
      <w:pPr>
        <w:pStyle w:val="a3"/>
        <w:rPr>
          <w:sz w:val="28"/>
          <w:szCs w:val="28"/>
        </w:rPr>
      </w:pPr>
      <w:r w:rsidRPr="001939D9">
        <w:rPr>
          <w:sz w:val="22"/>
          <w:szCs w:val="22"/>
        </w:rPr>
        <w:t>(государственной/муниципальной)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3.11. С родителями (законными представителями) детей, которые сдали полный комплект документов, предусмотренных Правилами, заключается договор об образовании по образовательным программам дошкольного образования.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 xml:space="preserve">3.12. Зачисление ребенка в детский сад оформляется приказом руководителя в течение трех рабочих дней после заключения договора. Лицо, ответственное за прием документов, размещает приказ о зачислении на </w:t>
      </w:r>
      <w:r w:rsidRPr="00A33ED3">
        <w:rPr>
          <w:sz w:val="28"/>
          <w:szCs w:val="28"/>
        </w:rPr>
        <w:lastRenderedPageBreak/>
        <w:t>информационном стенде и на официальном сайте детского сада в сети Интернет в трехдневный срок после издания.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3.13. На каждого зачисленного в детский сад ребенка формируется личное дело, в котором хранятся все полученные при приеме документы.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</w:p>
    <w:p w:rsidR="00D641D2" w:rsidRPr="00A33ED3" w:rsidRDefault="00D641D2" w:rsidP="00D641D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33ED3">
        <w:rPr>
          <w:rFonts w:ascii="Times New Roman" w:hAnsi="Times New Roman"/>
          <w:b/>
          <w:sz w:val="28"/>
          <w:szCs w:val="28"/>
        </w:rPr>
        <w:t>4. Порядок приема детей, зачисляемых в детский сад в порядке</w:t>
      </w:r>
      <w:r w:rsidRPr="00A33ED3">
        <w:rPr>
          <w:rFonts w:ascii="Times New Roman" w:hAnsi="Times New Roman"/>
          <w:b/>
          <w:sz w:val="28"/>
          <w:szCs w:val="28"/>
        </w:rPr>
        <w:br/>
        <w:t>перевода по инициативе родителей (законных представителей)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4.1. Прием детей на обучение по образовательным программам дошкольного образования, а также в группу (группы) по уходу и присмотру без реализации программы дошкольного образования в порядке перевода из другой образовательной организации по личному заявлению родителя (законного представителя) ребенка осуществляется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 в соответствии с законодательством РФ.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 xml:space="preserve">Форма заявления утверждена МБДОУ «Детский сад </w:t>
      </w:r>
      <w:r>
        <w:rPr>
          <w:sz w:val="28"/>
          <w:szCs w:val="28"/>
        </w:rPr>
        <w:t>№1</w:t>
      </w:r>
      <w:r w:rsidRPr="00A33ED3">
        <w:rPr>
          <w:sz w:val="28"/>
          <w:szCs w:val="28"/>
        </w:rPr>
        <w:t xml:space="preserve"> </w:t>
      </w:r>
      <w:r w:rsidRPr="00CE582C">
        <w:rPr>
          <w:sz w:val="28"/>
          <w:szCs w:val="28"/>
        </w:rPr>
        <w:t>«</w:t>
      </w:r>
      <w:proofErr w:type="spellStart"/>
      <w:r w:rsidRPr="00CE582C">
        <w:rPr>
          <w:sz w:val="28"/>
          <w:szCs w:val="28"/>
        </w:rPr>
        <w:t>Серло</w:t>
      </w:r>
      <w:proofErr w:type="spellEnd"/>
      <w:r w:rsidRPr="00CE582C">
        <w:rPr>
          <w:sz w:val="28"/>
          <w:szCs w:val="28"/>
        </w:rPr>
        <w:t xml:space="preserve">» </w:t>
      </w:r>
      <w:r w:rsidRPr="00A33ED3">
        <w:rPr>
          <w:sz w:val="28"/>
          <w:szCs w:val="28"/>
        </w:rPr>
        <w:t>Грозненского муниципального района».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4.2. Для зачисления в порядке перевода родители (законные представители) предоставляют личное дело, полученное в исходной образовательной организации.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4.3. Лицо, ответственное за прием документов, при приеме заявления обязано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4.4. При приеме заявления должностное лицо, ответственное за прием документов, знакомит родителей (законных представителей) с уставом детского сада, лицензией на право осуществления образовательной деятельности, образовательными программами, реализуемыми детским садом, локальными нормативными актами, регламентирующими организацию и осуществление образовательной деятельности, права и обязанности воспитанников, а также настоящими Правилами.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lastRenderedPageBreak/>
        <w:t>4.5. Факт ознакомления родителей (законных представителей) ребенка с документами, указанными в пункте 4.4, фиксируется в заявлении о приеме и заверяется личной подписью родителей (законных представителей) ребенка.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РФ.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4.6. Лицо, ответственное за прием документов, проверяет личное дело на наличие документов, которые должны были быть предоставлены при приеме в исходную образовательную организацию, и осуществляет регистрацию заявления и личного дела в журнале регистрации заявлений о приеме. Родителям (законным представителям) выдается расписка. В расписке лицо, ответственное за прием документов, указывает регистрационный номер заявления о приеме ребенка в детский сад и наличие в личном деле документов, которые должны были быть включены в него при приеме в исходную образовательную организацию. Расписка заверяется подписью лица, ответственного за прием документов, и печатью детского сада.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 xml:space="preserve">4.7. В случае отсутствия в личном деле документов, которые предусмотрены порядком приема на обучение по образовательным программам дошкольного образования, лицо, ответственное за прием документов, запрашивает недостающие документы у исходной образовательной организации или родителей (законных представителей) ребенка в письменном виде. Запрос регистрируется в журнале исходящих документов, его копия хранится в личном деле обучающегося. </w:t>
      </w:r>
    </w:p>
    <w:p w:rsidR="00D641D2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 xml:space="preserve">4.8. Заявление может быть подано родителем (законным представителем) в форме электронного документа с использованием информационно-телекоммуникационных сетей общего пользования в порядке, предусмотренном административным регламентом о предоставлении </w:t>
      </w:r>
      <w:proofErr w:type="spellStart"/>
      <w:r w:rsidRPr="00A33ED3">
        <w:rPr>
          <w:sz w:val="28"/>
          <w:szCs w:val="28"/>
        </w:rPr>
        <w:t>________</w:t>
      </w:r>
      <w:r w:rsidRPr="00A33ED3">
        <w:rPr>
          <w:sz w:val="28"/>
          <w:szCs w:val="28"/>
          <w:u w:val="single"/>
        </w:rPr>
        <w:t>муниципальной</w:t>
      </w:r>
      <w:proofErr w:type="spellEnd"/>
      <w:r w:rsidRPr="00A33ED3">
        <w:rPr>
          <w:sz w:val="28"/>
          <w:szCs w:val="28"/>
        </w:rPr>
        <w:t>__________ услуги.</w:t>
      </w:r>
    </w:p>
    <w:p w:rsidR="00D641D2" w:rsidRPr="001939D9" w:rsidRDefault="00D641D2" w:rsidP="00D641D2">
      <w:pPr>
        <w:pStyle w:val="a3"/>
        <w:rPr>
          <w:sz w:val="22"/>
          <w:szCs w:val="22"/>
        </w:rPr>
      </w:pPr>
      <w:r w:rsidRPr="001939D9">
        <w:rPr>
          <w:sz w:val="22"/>
          <w:szCs w:val="22"/>
        </w:rPr>
        <w:t>(государственной/муниципальной)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4.9. После получения заявления и личного дела с родителями (законными представителями) заключается договор об образовании по образовательным программам дошкольного образования.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lastRenderedPageBreak/>
        <w:t>4.10. Зачисление ребенка в детский сад оформляется приказом руководителя в течение трех рабочих дней после заключения договора. Лицо, ответственное за прием документов, размещает приказ о зачислении на информационном стенде и на официальном сайте детского сада в сети Интернет в трехдневный срок после издания.</w:t>
      </w:r>
    </w:p>
    <w:p w:rsidR="00D641D2" w:rsidRPr="00A33ED3" w:rsidRDefault="00D641D2" w:rsidP="00D641D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33ED3">
        <w:rPr>
          <w:rFonts w:ascii="Times New Roman" w:hAnsi="Times New Roman"/>
          <w:b/>
          <w:sz w:val="28"/>
          <w:szCs w:val="28"/>
        </w:rPr>
        <w:t>5. Порядок приема детей, зачисляемых в детский сад в порядке</w:t>
      </w:r>
      <w:r w:rsidRPr="00A33ED3">
        <w:rPr>
          <w:rFonts w:ascii="Times New Roman" w:hAnsi="Times New Roman"/>
          <w:b/>
          <w:sz w:val="28"/>
          <w:szCs w:val="28"/>
        </w:rPr>
        <w:br/>
        <w:t>перевода по решению учредителя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5.1. Прием детей на обучение по образовательным программам дошкольного образования, а также в группу (группы) по уходу и присмотру без реализации программы дошкольного образования в порядке перевода из другой образовательной организации по решению учредителя осуществляется в случаях:</w:t>
      </w:r>
    </w:p>
    <w:p w:rsidR="00D641D2" w:rsidRPr="00A33ED3" w:rsidRDefault="00D641D2" w:rsidP="00D641D2">
      <w:pPr>
        <w:pStyle w:val="a3"/>
        <w:numPr>
          <w:ilvl w:val="0"/>
          <w:numId w:val="1"/>
        </w:numPr>
        <w:rPr>
          <w:sz w:val="28"/>
          <w:szCs w:val="28"/>
        </w:rPr>
      </w:pPr>
      <w:r w:rsidRPr="00A33ED3">
        <w:rPr>
          <w:sz w:val="28"/>
          <w:szCs w:val="28"/>
        </w:rPr>
        <w:t>прекращения деятельности исходной образовательной организации;</w:t>
      </w:r>
    </w:p>
    <w:p w:rsidR="00D641D2" w:rsidRPr="00A33ED3" w:rsidRDefault="00D641D2" w:rsidP="00D641D2">
      <w:pPr>
        <w:pStyle w:val="a3"/>
        <w:numPr>
          <w:ilvl w:val="0"/>
          <w:numId w:val="1"/>
        </w:numPr>
        <w:rPr>
          <w:sz w:val="28"/>
          <w:szCs w:val="28"/>
        </w:rPr>
      </w:pPr>
      <w:r w:rsidRPr="00A33ED3">
        <w:rPr>
          <w:sz w:val="28"/>
          <w:szCs w:val="28"/>
        </w:rPr>
        <w:t>аннулирования лицензии исходной образовательной организации;</w:t>
      </w:r>
    </w:p>
    <w:p w:rsidR="00D641D2" w:rsidRPr="00A33ED3" w:rsidRDefault="00D641D2" w:rsidP="00D641D2">
      <w:pPr>
        <w:pStyle w:val="a3"/>
        <w:numPr>
          <w:ilvl w:val="0"/>
          <w:numId w:val="1"/>
        </w:numPr>
        <w:rPr>
          <w:sz w:val="28"/>
          <w:szCs w:val="28"/>
        </w:rPr>
      </w:pPr>
      <w:r w:rsidRPr="00A33ED3">
        <w:rPr>
          <w:sz w:val="28"/>
          <w:szCs w:val="28"/>
        </w:rPr>
        <w:t>приостановления действия лицензии исходной образовательной организации.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5.2. Прием осуществляется на основании документов, предоставленных исходной образовательной организацией: списочного состава обучающихся, письменных согласий родителей (законных представителей), личных дел.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5.3. Лицо, ответственное за прием документов, принимает от исходной образовательной организации личные дела и письменные согласия родителей (законных представителей) в соответствии со списочным составом обучающихся по акту приема-передачи. При приеме каждое личное дело проверяется на наличие документов, которые должны были быть предоставлены при приеме в исходную образовательную организацию.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5.4. В случае отсутствия в личном деле документов, которые предусмотрены порядком приема на обучение по образовательным программам дошкольного образования, согласия родителей (законных представителей) или отсутствия в списочном составе обучающихся лицо, ответственное за прием документов, делает соответствующую отметку в акте приема-передачи.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 xml:space="preserve">Лицо, ответственное за прием документов, готовит сопроводительное письмо к акту приема-передачи личных дел. Сопроводительное письмо к акту </w:t>
      </w:r>
      <w:r w:rsidRPr="00A33ED3">
        <w:rPr>
          <w:sz w:val="28"/>
          <w:szCs w:val="28"/>
        </w:rPr>
        <w:lastRenderedPageBreak/>
        <w:t>подписывает заведующий, оно регистрируется в журнале исходящих документов. Акт с примечаниями и сопроводительное письмо направляются в адрес исходной образовательной организации.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В случае когда недостающие документы от исходной организации не получены, лицо, ответственное за прием, запрашивает недостающие документы у родителей (законных представителей). При отказе последних предоставить документы в личное дело обучающегося включается выписка из акта приема-передачи личных дел с перечнем недостающих документов и ссылкой на дату и номер сопроводительного письма.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5.5. С родителями (законными представителями) детей, согласившихся на зачисление в порядке перевода, заключается договор об образовании по образовательным программам дошкольного образования.</w:t>
      </w:r>
    </w:p>
    <w:p w:rsidR="00D641D2" w:rsidRPr="00A33ED3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Подписью родителей (законных представителей) ребенка фиксируется согласие на обработку их персональных данных и персональных данных ребенка в порядке, установленном законодательством РФ.</w:t>
      </w:r>
    </w:p>
    <w:p w:rsidR="00D641D2" w:rsidRPr="00EB3379" w:rsidRDefault="00D641D2" w:rsidP="00D641D2">
      <w:pPr>
        <w:pStyle w:val="a3"/>
        <w:rPr>
          <w:sz w:val="28"/>
          <w:szCs w:val="28"/>
        </w:rPr>
      </w:pPr>
      <w:r w:rsidRPr="00A33ED3">
        <w:rPr>
          <w:sz w:val="28"/>
          <w:szCs w:val="28"/>
        </w:rPr>
        <w:t>5.6. Зачисление ребенка в детский сад оформляется приказом руководителя в течение трех рабочих дней после заключения договора. Лицо, ответственное за прием документов, размещает приказ о зачислении на информационном стенде и на официальном сайте детского сада в сети Интернет в трехдневный срок после издания</w:t>
      </w:r>
      <w:r>
        <w:rPr>
          <w:sz w:val="28"/>
          <w:szCs w:val="28"/>
        </w:rPr>
        <w:t>.</w:t>
      </w:r>
    </w:p>
    <w:p w:rsidR="00564DB3" w:rsidRDefault="00564DB3"/>
    <w:sectPr w:rsidR="00564DB3" w:rsidSect="00CE582C">
      <w:pgSz w:w="11905" w:h="16838"/>
      <w:pgMar w:top="1134" w:right="851" w:bottom="426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27AC7"/>
    <w:multiLevelType w:val="hybridMultilevel"/>
    <w:tmpl w:val="EF8C9796"/>
    <w:lvl w:ilvl="0" w:tplc="A524C6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1D2"/>
    <w:rsid w:val="00564DB3"/>
    <w:rsid w:val="00835370"/>
    <w:rsid w:val="00AF6744"/>
    <w:rsid w:val="00D6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каза"/>
    <w:basedOn w:val="a"/>
    <w:link w:val="a4"/>
    <w:qFormat/>
    <w:rsid w:val="00D641D2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Текст приказа Знак"/>
    <w:link w:val="a3"/>
    <w:rsid w:val="00D641D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F67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adik-serlo.do9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E7CF4-B0C4-489C-A40D-23CDEB59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2126</Words>
  <Characters>12119</Characters>
  <Application>Microsoft Office Word</Application>
  <DocSecurity>0</DocSecurity>
  <Lines>100</Lines>
  <Paragraphs>28</Paragraphs>
  <ScaleCrop>false</ScaleCrop>
  <Company>Reanimator Extreme Edition</Company>
  <LinksUpToDate>false</LinksUpToDate>
  <CharactersWithSpaces>14217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2019-08-20T08:35:00Z</dcterms:created>
  <dcterms:modified xsi:type="dcterms:W3CDTF">2019-08-20T08:35:00Z</dcterms:modified>
</cp:coreProperties>
</file>